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B89" w:rsidRPr="00395402" w:rsidRDefault="008C0C07">
      <w:pPr>
        <w:jc w:val="center"/>
        <w:rPr>
          <w:u w:val="single"/>
        </w:rPr>
      </w:pPr>
      <w:bookmarkStart w:id="0" w:name="_GoBack"/>
      <w:bookmarkEnd w:id="0"/>
      <w:r w:rsidRPr="00395402">
        <w:rPr>
          <w:u w:val="single"/>
        </w:rPr>
        <w:t xml:space="preserve">Self-employed Sales Agent </w:t>
      </w:r>
    </w:p>
    <w:p w:rsidR="00211B89" w:rsidRPr="00395402" w:rsidRDefault="008C0C07">
      <w:pPr>
        <w:jc w:val="center"/>
        <w:rPr>
          <w:sz w:val="20"/>
          <w:szCs w:val="20"/>
        </w:rPr>
      </w:pPr>
      <w:r w:rsidRPr="00395402">
        <w:rPr>
          <w:u w:val="single"/>
        </w:rPr>
        <w:t>Nationwide</w:t>
      </w:r>
    </w:p>
    <w:p w:rsidR="00211B89" w:rsidRDefault="00211B89">
      <w:pPr>
        <w:rPr>
          <w:sz w:val="20"/>
          <w:szCs w:val="20"/>
        </w:rPr>
      </w:pPr>
    </w:p>
    <w:p w:rsidR="00211B89" w:rsidRDefault="008C0C07">
      <w:pPr>
        <w:rPr>
          <w:sz w:val="20"/>
          <w:szCs w:val="20"/>
        </w:rPr>
      </w:pPr>
      <w:r>
        <w:rPr>
          <w:sz w:val="20"/>
          <w:szCs w:val="20"/>
        </w:rPr>
        <w:t>Work as a self-employed sales agent with Universal Transaction Processing with the opportunity of uncapped earnings, top agents making in</w:t>
      </w:r>
      <w:r w:rsidR="009A632D">
        <w:rPr>
          <w:sz w:val="20"/>
          <w:szCs w:val="20"/>
        </w:rPr>
        <w:t xml:space="preserve"> ex</w:t>
      </w:r>
      <w:r>
        <w:rPr>
          <w:sz w:val="20"/>
          <w:szCs w:val="20"/>
        </w:rPr>
        <w:t xml:space="preserve">cess of £100k per year and part time agents making £300 - £1000 per </w:t>
      </w:r>
      <w:r w:rsidR="009A632D">
        <w:rPr>
          <w:sz w:val="20"/>
          <w:szCs w:val="20"/>
        </w:rPr>
        <w:t>week!</w:t>
      </w:r>
    </w:p>
    <w:p w:rsidR="00211B89" w:rsidRDefault="00211B89">
      <w:pPr>
        <w:rPr>
          <w:sz w:val="20"/>
          <w:szCs w:val="20"/>
        </w:rPr>
      </w:pPr>
    </w:p>
    <w:p w:rsidR="00211B89" w:rsidRDefault="008C0C07">
      <w:pPr>
        <w:rPr>
          <w:b/>
          <w:sz w:val="20"/>
          <w:szCs w:val="20"/>
        </w:rPr>
      </w:pPr>
      <w:r>
        <w:rPr>
          <w:b/>
          <w:sz w:val="20"/>
          <w:szCs w:val="20"/>
        </w:rPr>
        <w:t xml:space="preserve">About Universal Transaction Processing Ltd </w:t>
      </w:r>
    </w:p>
    <w:p w:rsidR="00211B89" w:rsidRDefault="00211B89">
      <w:pPr>
        <w:rPr>
          <w:sz w:val="20"/>
          <w:szCs w:val="20"/>
        </w:rPr>
      </w:pPr>
    </w:p>
    <w:p w:rsidR="00211B89" w:rsidRDefault="008C0C07">
      <w:pPr>
        <w:rPr>
          <w:sz w:val="20"/>
          <w:szCs w:val="20"/>
        </w:rPr>
      </w:pPr>
      <w:r>
        <w:rPr>
          <w:sz w:val="20"/>
          <w:szCs w:val="20"/>
        </w:rPr>
        <w:t xml:space="preserve">Universal Transaction Processing was established in April 2013, and provides a range of market leading credit and debit card payment solutions to businesses within the UK. Our credit card machines are trusted by thousands of UK retail businesses because of their speed, simplicity and security. You can read about our products and services, and view customer testimonials at </w:t>
      </w:r>
      <w:hyperlink r:id="rId5">
        <w:r>
          <w:rPr>
            <w:color w:val="1155CC"/>
            <w:sz w:val="20"/>
            <w:szCs w:val="20"/>
            <w:u w:val="single"/>
          </w:rPr>
          <w:t>www.universaltp.com</w:t>
        </w:r>
      </w:hyperlink>
    </w:p>
    <w:p w:rsidR="00211B89" w:rsidRDefault="00211B89">
      <w:pPr>
        <w:rPr>
          <w:sz w:val="20"/>
          <w:szCs w:val="20"/>
        </w:rPr>
      </w:pPr>
    </w:p>
    <w:p w:rsidR="00211B89" w:rsidRDefault="008C0C07">
      <w:pPr>
        <w:rPr>
          <w:b/>
          <w:sz w:val="20"/>
          <w:szCs w:val="20"/>
        </w:rPr>
      </w:pPr>
      <w:r>
        <w:rPr>
          <w:b/>
          <w:sz w:val="20"/>
          <w:szCs w:val="20"/>
        </w:rPr>
        <w:t xml:space="preserve">Requirements of B2B Sales </w:t>
      </w:r>
      <w:r w:rsidR="009A632D">
        <w:rPr>
          <w:b/>
          <w:sz w:val="20"/>
          <w:szCs w:val="20"/>
        </w:rPr>
        <w:t>Agent:</w:t>
      </w:r>
    </w:p>
    <w:p w:rsidR="00211B89" w:rsidRDefault="00211B89">
      <w:pPr>
        <w:rPr>
          <w:sz w:val="20"/>
          <w:szCs w:val="20"/>
        </w:rPr>
      </w:pPr>
    </w:p>
    <w:p w:rsidR="00211B89" w:rsidRDefault="008C0C07">
      <w:pPr>
        <w:numPr>
          <w:ilvl w:val="0"/>
          <w:numId w:val="1"/>
        </w:numPr>
        <w:contextualSpacing/>
        <w:rPr>
          <w:sz w:val="20"/>
          <w:szCs w:val="20"/>
        </w:rPr>
      </w:pPr>
      <w:r>
        <w:rPr>
          <w:sz w:val="20"/>
          <w:szCs w:val="20"/>
        </w:rPr>
        <w:t>Experience with the card payment industry is advantageous, but not necessary</w:t>
      </w:r>
    </w:p>
    <w:p w:rsidR="00211B89" w:rsidRDefault="008C0C07">
      <w:pPr>
        <w:numPr>
          <w:ilvl w:val="0"/>
          <w:numId w:val="1"/>
        </w:numPr>
        <w:contextualSpacing/>
        <w:rPr>
          <w:sz w:val="20"/>
          <w:szCs w:val="20"/>
        </w:rPr>
      </w:pPr>
      <w:r>
        <w:rPr>
          <w:sz w:val="20"/>
          <w:szCs w:val="20"/>
        </w:rPr>
        <w:t>As this is a commission only role, the ideal candidate will be highly driven and motivated</w:t>
      </w:r>
    </w:p>
    <w:p w:rsidR="00211B89" w:rsidRDefault="008C0C07">
      <w:pPr>
        <w:numPr>
          <w:ilvl w:val="0"/>
          <w:numId w:val="1"/>
        </w:numPr>
        <w:contextualSpacing/>
        <w:rPr>
          <w:sz w:val="20"/>
          <w:szCs w:val="20"/>
        </w:rPr>
      </w:pPr>
      <w:r>
        <w:rPr>
          <w:sz w:val="20"/>
          <w:szCs w:val="20"/>
        </w:rPr>
        <w:t>Excellent communication skills</w:t>
      </w:r>
    </w:p>
    <w:p w:rsidR="00211B89" w:rsidRDefault="008C0C07">
      <w:pPr>
        <w:numPr>
          <w:ilvl w:val="0"/>
          <w:numId w:val="1"/>
        </w:numPr>
        <w:contextualSpacing/>
        <w:rPr>
          <w:sz w:val="20"/>
          <w:szCs w:val="20"/>
        </w:rPr>
      </w:pPr>
      <w:r>
        <w:rPr>
          <w:sz w:val="20"/>
          <w:szCs w:val="20"/>
        </w:rPr>
        <w:t>Presentable at all times as this is a customer facing role</w:t>
      </w:r>
    </w:p>
    <w:p w:rsidR="00211B89" w:rsidRDefault="00211B89">
      <w:pPr>
        <w:rPr>
          <w:b/>
          <w:sz w:val="20"/>
          <w:szCs w:val="20"/>
        </w:rPr>
      </w:pPr>
    </w:p>
    <w:p w:rsidR="00211B89" w:rsidRDefault="008C0C07">
      <w:pPr>
        <w:rPr>
          <w:b/>
          <w:sz w:val="20"/>
          <w:szCs w:val="20"/>
        </w:rPr>
      </w:pPr>
      <w:r>
        <w:rPr>
          <w:b/>
          <w:sz w:val="20"/>
          <w:szCs w:val="20"/>
        </w:rPr>
        <w:t>Responsibilities of B2B Sales Agent:</w:t>
      </w:r>
    </w:p>
    <w:p w:rsidR="00211B89" w:rsidRDefault="00211B89">
      <w:pPr>
        <w:rPr>
          <w:sz w:val="20"/>
          <w:szCs w:val="20"/>
        </w:rPr>
      </w:pPr>
    </w:p>
    <w:p w:rsidR="00211B89" w:rsidRDefault="008C0C07">
      <w:pPr>
        <w:numPr>
          <w:ilvl w:val="0"/>
          <w:numId w:val="2"/>
        </w:numPr>
        <w:contextualSpacing/>
        <w:rPr>
          <w:sz w:val="20"/>
          <w:szCs w:val="20"/>
        </w:rPr>
      </w:pPr>
      <w:r>
        <w:rPr>
          <w:sz w:val="20"/>
          <w:szCs w:val="20"/>
        </w:rPr>
        <w:t xml:space="preserve">Identifying new business opportunities in your local area </w:t>
      </w:r>
    </w:p>
    <w:p w:rsidR="00211B89" w:rsidRDefault="008C0C07">
      <w:pPr>
        <w:numPr>
          <w:ilvl w:val="0"/>
          <w:numId w:val="2"/>
        </w:numPr>
        <w:contextualSpacing/>
        <w:rPr>
          <w:sz w:val="20"/>
          <w:szCs w:val="20"/>
        </w:rPr>
      </w:pPr>
      <w:r>
        <w:rPr>
          <w:sz w:val="20"/>
          <w:szCs w:val="20"/>
        </w:rPr>
        <w:t>Managing your existing client needs</w:t>
      </w:r>
    </w:p>
    <w:p w:rsidR="00211B89" w:rsidRDefault="008C0C07">
      <w:pPr>
        <w:numPr>
          <w:ilvl w:val="0"/>
          <w:numId w:val="2"/>
        </w:numPr>
        <w:contextualSpacing/>
        <w:rPr>
          <w:sz w:val="20"/>
          <w:szCs w:val="20"/>
        </w:rPr>
      </w:pPr>
      <w:r>
        <w:rPr>
          <w:sz w:val="20"/>
          <w:szCs w:val="20"/>
        </w:rPr>
        <w:t>Ensuring you maintain the high standards of service set by the company</w:t>
      </w:r>
    </w:p>
    <w:p w:rsidR="00211B89" w:rsidRDefault="00211B89">
      <w:pPr>
        <w:rPr>
          <w:sz w:val="20"/>
          <w:szCs w:val="20"/>
        </w:rPr>
      </w:pPr>
    </w:p>
    <w:p w:rsidR="00211B89" w:rsidRDefault="008C0C07">
      <w:pPr>
        <w:rPr>
          <w:b/>
          <w:sz w:val="20"/>
          <w:szCs w:val="20"/>
        </w:rPr>
      </w:pPr>
      <w:r>
        <w:rPr>
          <w:b/>
          <w:sz w:val="20"/>
          <w:szCs w:val="20"/>
        </w:rPr>
        <w:t>Benefits of working with us:</w:t>
      </w:r>
    </w:p>
    <w:p w:rsidR="00211B89" w:rsidRDefault="00211B89">
      <w:pPr>
        <w:rPr>
          <w:sz w:val="20"/>
          <w:szCs w:val="20"/>
        </w:rPr>
      </w:pPr>
    </w:p>
    <w:p w:rsidR="00211B89" w:rsidRDefault="008C0C07">
      <w:pPr>
        <w:numPr>
          <w:ilvl w:val="0"/>
          <w:numId w:val="3"/>
        </w:numPr>
        <w:contextualSpacing/>
        <w:rPr>
          <w:sz w:val="20"/>
          <w:szCs w:val="20"/>
        </w:rPr>
      </w:pPr>
      <w:r>
        <w:rPr>
          <w:sz w:val="20"/>
          <w:szCs w:val="20"/>
        </w:rPr>
        <w:t>Electronic sign up process</w:t>
      </w:r>
    </w:p>
    <w:p w:rsidR="00211B89" w:rsidRDefault="008C0C07">
      <w:pPr>
        <w:numPr>
          <w:ilvl w:val="0"/>
          <w:numId w:val="3"/>
        </w:numPr>
        <w:contextualSpacing/>
        <w:rPr>
          <w:sz w:val="20"/>
          <w:szCs w:val="20"/>
        </w:rPr>
      </w:pPr>
      <w:r>
        <w:rPr>
          <w:sz w:val="20"/>
          <w:szCs w:val="20"/>
        </w:rPr>
        <w:t xml:space="preserve">Qualified appointments provided to motivated agents </w:t>
      </w:r>
    </w:p>
    <w:p w:rsidR="00211B89" w:rsidRDefault="008C0C07">
      <w:pPr>
        <w:numPr>
          <w:ilvl w:val="0"/>
          <w:numId w:val="3"/>
        </w:numPr>
        <w:contextualSpacing/>
        <w:rPr>
          <w:sz w:val="20"/>
          <w:szCs w:val="20"/>
        </w:rPr>
      </w:pPr>
      <w:r>
        <w:rPr>
          <w:sz w:val="20"/>
          <w:szCs w:val="20"/>
        </w:rPr>
        <w:t xml:space="preserve">48 </w:t>
      </w:r>
      <w:r w:rsidR="009A632D">
        <w:rPr>
          <w:sz w:val="20"/>
          <w:szCs w:val="20"/>
        </w:rPr>
        <w:t>hr.</w:t>
      </w:r>
      <w:r>
        <w:rPr>
          <w:sz w:val="20"/>
          <w:szCs w:val="20"/>
        </w:rPr>
        <w:t xml:space="preserve"> </w:t>
      </w:r>
      <w:r w:rsidR="009A632D">
        <w:rPr>
          <w:sz w:val="20"/>
          <w:szCs w:val="20"/>
        </w:rPr>
        <w:t>commission</w:t>
      </w:r>
      <w:r>
        <w:rPr>
          <w:sz w:val="20"/>
          <w:szCs w:val="20"/>
        </w:rPr>
        <w:t xml:space="preserve"> payments </w:t>
      </w:r>
    </w:p>
    <w:p w:rsidR="00211B89" w:rsidRDefault="008C0C07">
      <w:pPr>
        <w:numPr>
          <w:ilvl w:val="0"/>
          <w:numId w:val="3"/>
        </w:numPr>
        <w:contextualSpacing/>
        <w:rPr>
          <w:sz w:val="20"/>
          <w:szCs w:val="20"/>
        </w:rPr>
      </w:pPr>
      <w:r>
        <w:rPr>
          <w:sz w:val="20"/>
          <w:szCs w:val="20"/>
        </w:rPr>
        <w:t>Barclaycard branded business cards</w:t>
      </w:r>
    </w:p>
    <w:p w:rsidR="00211B89" w:rsidRDefault="008C0C07">
      <w:pPr>
        <w:numPr>
          <w:ilvl w:val="0"/>
          <w:numId w:val="3"/>
        </w:numPr>
        <w:contextualSpacing/>
        <w:rPr>
          <w:sz w:val="20"/>
          <w:szCs w:val="20"/>
        </w:rPr>
      </w:pPr>
      <w:r>
        <w:rPr>
          <w:sz w:val="20"/>
          <w:szCs w:val="20"/>
        </w:rPr>
        <w:t xml:space="preserve">Largest </w:t>
      </w:r>
      <w:r w:rsidR="009A632D">
        <w:rPr>
          <w:sz w:val="20"/>
          <w:szCs w:val="20"/>
        </w:rPr>
        <w:t>British</w:t>
      </w:r>
      <w:r>
        <w:rPr>
          <w:sz w:val="20"/>
          <w:szCs w:val="20"/>
        </w:rPr>
        <w:t xml:space="preserve"> card acquirer</w:t>
      </w:r>
    </w:p>
    <w:p w:rsidR="00211B89" w:rsidRDefault="008C0C07">
      <w:pPr>
        <w:numPr>
          <w:ilvl w:val="0"/>
          <w:numId w:val="3"/>
        </w:numPr>
        <w:contextualSpacing/>
        <w:rPr>
          <w:sz w:val="20"/>
          <w:szCs w:val="20"/>
        </w:rPr>
      </w:pPr>
      <w:r>
        <w:rPr>
          <w:sz w:val="20"/>
          <w:szCs w:val="20"/>
        </w:rPr>
        <w:t>Full product training provided directly by our in-house training manager</w:t>
      </w:r>
    </w:p>
    <w:p w:rsidR="00211B89" w:rsidRDefault="008C0C07">
      <w:pPr>
        <w:numPr>
          <w:ilvl w:val="0"/>
          <w:numId w:val="3"/>
        </w:numPr>
        <w:contextualSpacing/>
        <w:rPr>
          <w:sz w:val="20"/>
          <w:szCs w:val="20"/>
        </w:rPr>
      </w:pPr>
      <w:r>
        <w:rPr>
          <w:sz w:val="20"/>
          <w:szCs w:val="20"/>
        </w:rPr>
        <w:t>Fast terminal approval times</w:t>
      </w:r>
    </w:p>
    <w:p w:rsidR="00211B89" w:rsidRDefault="008C0C07">
      <w:pPr>
        <w:numPr>
          <w:ilvl w:val="0"/>
          <w:numId w:val="3"/>
        </w:numPr>
        <w:contextualSpacing/>
        <w:rPr>
          <w:sz w:val="20"/>
          <w:szCs w:val="20"/>
        </w:rPr>
      </w:pPr>
      <w:r>
        <w:rPr>
          <w:sz w:val="20"/>
          <w:szCs w:val="20"/>
        </w:rPr>
        <w:t xml:space="preserve">Extensive virtual &amp; gateway options without any monthly commitment charge, pay as you </w:t>
      </w:r>
      <w:r w:rsidR="009A632D">
        <w:rPr>
          <w:sz w:val="20"/>
          <w:szCs w:val="20"/>
        </w:rPr>
        <w:t>go!</w:t>
      </w:r>
    </w:p>
    <w:p w:rsidR="00211B89" w:rsidRDefault="008C0C07">
      <w:pPr>
        <w:numPr>
          <w:ilvl w:val="0"/>
          <w:numId w:val="3"/>
        </w:numPr>
        <w:contextualSpacing/>
        <w:rPr>
          <w:sz w:val="20"/>
          <w:szCs w:val="20"/>
        </w:rPr>
      </w:pPr>
      <w:r>
        <w:rPr>
          <w:sz w:val="20"/>
          <w:szCs w:val="20"/>
        </w:rPr>
        <w:t xml:space="preserve">High acceptance and </w:t>
      </w:r>
      <w:r w:rsidR="009A632D">
        <w:rPr>
          <w:sz w:val="20"/>
          <w:szCs w:val="20"/>
        </w:rPr>
        <w:t>commission</w:t>
      </w:r>
      <w:r>
        <w:rPr>
          <w:sz w:val="20"/>
          <w:szCs w:val="20"/>
        </w:rPr>
        <w:t xml:space="preserve"> rates for our cash advance loan agreements</w:t>
      </w:r>
    </w:p>
    <w:p w:rsidR="00211B89" w:rsidRDefault="00211B89">
      <w:pPr>
        <w:rPr>
          <w:sz w:val="20"/>
          <w:szCs w:val="20"/>
        </w:rPr>
      </w:pPr>
    </w:p>
    <w:p w:rsidR="00211B89" w:rsidRDefault="00211B89">
      <w:pPr>
        <w:rPr>
          <w:sz w:val="20"/>
          <w:szCs w:val="20"/>
        </w:rPr>
      </w:pPr>
    </w:p>
    <w:p w:rsidR="00211B89" w:rsidRDefault="008C0C07">
      <w:pPr>
        <w:jc w:val="center"/>
        <w:rPr>
          <w:sz w:val="20"/>
          <w:szCs w:val="20"/>
        </w:rPr>
      </w:pPr>
      <w:r>
        <w:rPr>
          <w:sz w:val="20"/>
          <w:szCs w:val="20"/>
        </w:rPr>
        <w:t>If you are looking for a fresh challenge and would like to be part of the UK’s fastest growing card payment providers please contact us today.</w:t>
      </w:r>
    </w:p>
    <w:sectPr w:rsidR="00211B8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F3AC1"/>
    <w:multiLevelType w:val="multilevel"/>
    <w:tmpl w:val="9F0E6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841B02"/>
    <w:multiLevelType w:val="multilevel"/>
    <w:tmpl w:val="B52CE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7E1A34"/>
    <w:multiLevelType w:val="multilevel"/>
    <w:tmpl w:val="0B30A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B89"/>
    <w:rsid w:val="00211B89"/>
    <w:rsid w:val="00395402"/>
    <w:rsid w:val="004E4C5B"/>
    <w:rsid w:val="008C0C07"/>
    <w:rsid w:val="009A6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EED1F-8C1E-4A15-8AB5-E63B6AF2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A63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3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versalt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Kitchen</dc:creator>
  <cp:lastModifiedBy>Luke Wise</cp:lastModifiedBy>
  <cp:revision>2</cp:revision>
  <cp:lastPrinted>2018-02-02T08:56:00Z</cp:lastPrinted>
  <dcterms:created xsi:type="dcterms:W3CDTF">2018-02-02T13:11:00Z</dcterms:created>
  <dcterms:modified xsi:type="dcterms:W3CDTF">2018-02-02T13:11:00Z</dcterms:modified>
</cp:coreProperties>
</file>